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A43EA" w14:textId="7B1FC134" w:rsidR="0069299B" w:rsidRPr="00C25B0F" w:rsidRDefault="00372B3A" w:rsidP="00372B3A">
      <w:pPr>
        <w:rPr>
          <w:sz w:val="36"/>
          <w:szCs w:val="36"/>
        </w:rPr>
      </w:pPr>
      <w:r w:rsidRPr="00C25B0F">
        <w:rPr>
          <w:sz w:val="36"/>
          <w:szCs w:val="36"/>
        </w:rPr>
        <w:t>Resolution in Support of City of Bellingham Initiative No. 2021-0</w:t>
      </w:r>
      <w:r w:rsidR="0025143E" w:rsidRPr="00C25B0F">
        <w:rPr>
          <w:sz w:val="36"/>
          <w:szCs w:val="36"/>
        </w:rPr>
        <w:t>3</w:t>
      </w:r>
      <w:r w:rsidRPr="00C25B0F">
        <w:rPr>
          <w:sz w:val="36"/>
          <w:szCs w:val="36"/>
        </w:rPr>
        <w:t>.</w:t>
      </w:r>
    </w:p>
    <w:p w14:paraId="66CFB967" w14:textId="3F48BBD0" w:rsidR="0025143E" w:rsidRPr="00C25B0F" w:rsidRDefault="0025143E" w:rsidP="0025143E">
      <w:proofErr w:type="gramStart"/>
      <w:r w:rsidRPr="00C25B0F">
        <w:rPr>
          <w:b/>
          <w:bCs/>
        </w:rPr>
        <w:t>WHEREAS</w:t>
      </w:r>
      <w:r w:rsidRPr="00C25B0F">
        <w:t>,</w:t>
      </w:r>
      <w:proofErr w:type="gramEnd"/>
      <w:r w:rsidRPr="00C25B0F">
        <w:t xml:space="preserve"> Section 1 of the </w:t>
      </w:r>
      <w:r w:rsidR="008E130E" w:rsidRPr="00C25B0F">
        <w:t xml:space="preserve">National Labor Relations </w:t>
      </w:r>
      <w:r w:rsidR="00696AAA" w:rsidRPr="00696AAA">
        <w:t>Act</w:t>
      </w:r>
      <w:r w:rsidRPr="00C25B0F">
        <w:t xml:space="preserve"> explicitly recognized “[t]he inequality of bargaining power between employees who do not possess full freedom of association or actual liberty of contract and employers who are organized in the corporate or other forms of ownership association ...”</w:t>
      </w:r>
    </w:p>
    <w:p w14:paraId="45FF97B2" w14:textId="6B5E12A4" w:rsidR="0025143E" w:rsidRPr="00C25B0F" w:rsidRDefault="0025143E" w:rsidP="0025143E">
      <w:proofErr w:type="gramStart"/>
      <w:r w:rsidRPr="00C25B0F">
        <w:rPr>
          <w:b/>
          <w:bCs/>
        </w:rPr>
        <w:t>WHEREAS</w:t>
      </w:r>
      <w:r w:rsidRPr="00C25B0F">
        <w:t>,</w:t>
      </w:r>
      <w:proofErr w:type="gramEnd"/>
      <w:r w:rsidRPr="00C25B0F">
        <w:t xml:space="preserve"> the discouraging of unionization by employers substantially burdens employees’ rights to choose to form a union and collectively bargain.</w:t>
      </w:r>
    </w:p>
    <w:p w14:paraId="28405B43" w14:textId="1E5FD69C" w:rsidR="0025143E" w:rsidRPr="00C25B0F" w:rsidRDefault="0025143E" w:rsidP="0025143E">
      <w:proofErr w:type="gramStart"/>
      <w:r w:rsidRPr="00C25B0F">
        <w:rPr>
          <w:b/>
          <w:bCs/>
        </w:rPr>
        <w:t>WHEREAS</w:t>
      </w:r>
      <w:r w:rsidRPr="00C25B0F">
        <w:t>,</w:t>
      </w:r>
      <w:proofErr w:type="gramEnd"/>
      <w:r w:rsidRPr="00C25B0F">
        <w:t xml:space="preserve"> the decisions of the National Labor Relations Board have not fully vindicated the rights of employees to choose to join a union and to collectively bargain.</w:t>
      </w:r>
    </w:p>
    <w:p w14:paraId="55DFB7D6" w14:textId="743E30DD" w:rsidR="0025143E" w:rsidRPr="00C25B0F" w:rsidRDefault="0025143E" w:rsidP="0025143E">
      <w:proofErr w:type="gramStart"/>
      <w:r w:rsidRPr="00C25B0F">
        <w:rPr>
          <w:b/>
          <w:bCs/>
        </w:rPr>
        <w:t>WHEREAS</w:t>
      </w:r>
      <w:r w:rsidRPr="00C25B0F">
        <w:t>,</w:t>
      </w:r>
      <w:proofErr w:type="gramEnd"/>
      <w:r w:rsidRPr="00C25B0F">
        <w:t xml:space="preserve"> cities and states have the power and moral duty to ensure the vindication of those rights to the fullest extent permitted by law.</w:t>
      </w:r>
    </w:p>
    <w:p w14:paraId="0CFF1679" w14:textId="27406C15" w:rsidR="0025143E" w:rsidRPr="00C25B0F" w:rsidRDefault="0025143E" w:rsidP="0025143E">
      <w:proofErr w:type="gramStart"/>
      <w:r w:rsidRPr="00C25B0F">
        <w:rPr>
          <w:b/>
          <w:bCs/>
        </w:rPr>
        <w:t>WHEREAS</w:t>
      </w:r>
      <w:r w:rsidRPr="00C25B0F">
        <w:t>,</w:t>
      </w:r>
      <w:proofErr w:type="gramEnd"/>
      <w:r w:rsidRPr="00C25B0F">
        <w:t xml:space="preserve"> the economic life of the City of Bellingham depends upon the reduction of inequality through programs that enhance workers’ democratic power through unionization.</w:t>
      </w:r>
    </w:p>
    <w:p w14:paraId="7A865A38" w14:textId="6C65EC5F" w:rsidR="0025143E" w:rsidRPr="00C25B0F" w:rsidRDefault="0025143E" w:rsidP="0025143E">
      <w:r w:rsidRPr="00C25B0F">
        <w:rPr>
          <w:b/>
          <w:bCs/>
        </w:rPr>
        <w:t>WHEREAS</w:t>
      </w:r>
      <w:r w:rsidRPr="00C25B0F">
        <w:t>, the City of Bellingham has the power and duty to ensure that its funds are not used by contracted employers to discourage unionization.</w:t>
      </w:r>
    </w:p>
    <w:p w14:paraId="55405902" w14:textId="5D5F0511" w:rsidR="00372B3A" w:rsidRPr="00C25B0F" w:rsidRDefault="0025143E" w:rsidP="0025143E">
      <w:proofErr w:type="gramStart"/>
      <w:r w:rsidRPr="00C25B0F">
        <w:rPr>
          <w:b/>
          <w:bCs/>
        </w:rPr>
        <w:t>WHEREAS</w:t>
      </w:r>
      <w:r w:rsidRPr="00C25B0F">
        <w:t>,</w:t>
      </w:r>
      <w:proofErr w:type="gramEnd"/>
      <w:r w:rsidRPr="00C25B0F">
        <w:t xml:space="preserve"> the city currently places no limitation on the use of its funds to discourage unionization, and as a result city funds have, in fact, been used to discourage unionization.</w:t>
      </w:r>
    </w:p>
    <w:p w14:paraId="3E00C159" w14:textId="77777777" w:rsidR="0025143E" w:rsidRPr="00C25B0F" w:rsidRDefault="0025143E" w:rsidP="0025143E">
      <w:proofErr w:type="gramStart"/>
      <w:r w:rsidRPr="00C25B0F">
        <w:rPr>
          <w:b/>
          <w:bCs/>
        </w:rPr>
        <w:t>WHEREAS,</w:t>
      </w:r>
      <w:proofErr w:type="gramEnd"/>
      <w:r w:rsidRPr="00C25B0F">
        <w:rPr>
          <w:b/>
          <w:bCs/>
        </w:rPr>
        <w:t xml:space="preserve"> </w:t>
      </w:r>
      <w:r w:rsidRPr="00C25B0F">
        <w:t xml:space="preserve">City of Bellingham Initiative 2021-03 would: </w:t>
      </w:r>
    </w:p>
    <w:p w14:paraId="5492FEDF" w14:textId="77777777" w:rsidR="0025143E" w:rsidRPr="00C25B0F" w:rsidRDefault="0025143E" w:rsidP="0025143E">
      <w:pPr>
        <w:pStyle w:val="ListParagraph"/>
        <w:numPr>
          <w:ilvl w:val="0"/>
          <w:numId w:val="4"/>
        </w:numPr>
      </w:pPr>
      <w:r w:rsidRPr="00C25B0F">
        <w:t xml:space="preserve">prohibit any person who receives City funds from using those funds to discourage unionization efforts by that person’s employees or any other employees, </w:t>
      </w:r>
    </w:p>
    <w:p w14:paraId="76A4C11F" w14:textId="77777777" w:rsidR="0025143E" w:rsidRPr="00C25B0F" w:rsidRDefault="0025143E" w:rsidP="0025143E">
      <w:pPr>
        <w:pStyle w:val="ListParagraph"/>
        <w:numPr>
          <w:ilvl w:val="0"/>
          <w:numId w:val="4"/>
        </w:numPr>
      </w:pPr>
      <w:r w:rsidRPr="00C25B0F">
        <w:t xml:space="preserve">require recipients of City funds to segregate those funds, </w:t>
      </w:r>
    </w:p>
    <w:p w14:paraId="71AB251A" w14:textId="77777777" w:rsidR="0025143E" w:rsidRPr="00C25B0F" w:rsidRDefault="0025143E" w:rsidP="0025143E">
      <w:pPr>
        <w:pStyle w:val="ListParagraph"/>
        <w:numPr>
          <w:ilvl w:val="0"/>
          <w:numId w:val="4"/>
        </w:numPr>
      </w:pPr>
      <w:r w:rsidRPr="00C25B0F">
        <w:t xml:space="preserve">provide a safe harbor for non-managerial staff to engage in union protected activities, </w:t>
      </w:r>
    </w:p>
    <w:p w14:paraId="5FFCFB1B" w14:textId="77777777" w:rsidR="0025143E" w:rsidRPr="00C25B0F" w:rsidRDefault="0025143E" w:rsidP="0025143E">
      <w:pPr>
        <w:pStyle w:val="ListParagraph"/>
        <w:numPr>
          <w:ilvl w:val="0"/>
          <w:numId w:val="4"/>
        </w:numPr>
      </w:pPr>
      <w:r w:rsidRPr="00C25B0F">
        <w:t xml:space="preserve">provide for administrative investigations of complaints, </w:t>
      </w:r>
    </w:p>
    <w:p w14:paraId="75453695" w14:textId="77777777" w:rsidR="0025143E" w:rsidRPr="00C25B0F" w:rsidRDefault="0025143E" w:rsidP="0025143E">
      <w:pPr>
        <w:pStyle w:val="ListParagraph"/>
        <w:numPr>
          <w:ilvl w:val="0"/>
          <w:numId w:val="4"/>
        </w:numPr>
      </w:pPr>
      <w:r w:rsidRPr="00C25B0F">
        <w:t xml:space="preserve">establish private enforcement actions, </w:t>
      </w:r>
    </w:p>
    <w:p w14:paraId="05797911" w14:textId="77777777" w:rsidR="0025143E" w:rsidRPr="00C25B0F" w:rsidRDefault="0025143E" w:rsidP="0025143E">
      <w:pPr>
        <w:pStyle w:val="ListParagraph"/>
        <w:numPr>
          <w:ilvl w:val="0"/>
          <w:numId w:val="4"/>
        </w:numPr>
      </w:pPr>
      <w:r w:rsidRPr="00C25B0F">
        <w:t xml:space="preserve">change the City’s contracting process, and </w:t>
      </w:r>
    </w:p>
    <w:p w14:paraId="1860BCFE" w14:textId="1AB0A367" w:rsidR="0025143E" w:rsidRPr="00C25B0F" w:rsidRDefault="0025143E" w:rsidP="0025143E">
      <w:pPr>
        <w:pStyle w:val="ListParagraph"/>
        <w:numPr>
          <w:ilvl w:val="0"/>
          <w:numId w:val="4"/>
        </w:numPr>
      </w:pPr>
      <w:r w:rsidRPr="00C25B0F">
        <w:t>allow the City to terminate contracts for violations of the prohibition.</w:t>
      </w:r>
    </w:p>
    <w:p w14:paraId="19708930" w14:textId="77777777" w:rsidR="0025143E" w:rsidRPr="00C25B0F" w:rsidRDefault="0025143E" w:rsidP="0025143E"/>
    <w:p w14:paraId="349FF6E6" w14:textId="4B122587" w:rsidR="008E130E" w:rsidRPr="00C25B0F" w:rsidRDefault="008E130E" w:rsidP="008E130E">
      <w:r w:rsidRPr="00C25B0F">
        <w:rPr>
          <w:b/>
          <w:bCs/>
        </w:rPr>
        <w:t>THEREFORE, BE IT RESOLVED THAT</w:t>
      </w:r>
      <w:r w:rsidRPr="00C25B0F">
        <w:t xml:space="preserve"> the Whatcom County Democrats support placing City of Bellingham Initiative No. 2021-03 on the </w:t>
      </w:r>
      <w:proofErr w:type="gramStart"/>
      <w:r w:rsidRPr="00C25B0F">
        <w:t>ballot;</w:t>
      </w:r>
      <w:proofErr w:type="gramEnd"/>
      <w:r w:rsidRPr="00C25B0F">
        <w:t xml:space="preserve"> </w:t>
      </w:r>
    </w:p>
    <w:p w14:paraId="7E7C1CB3" w14:textId="77777777" w:rsidR="008E130E" w:rsidRPr="00C25B0F" w:rsidRDefault="008E130E" w:rsidP="008E130E">
      <w:r w:rsidRPr="00C25B0F">
        <w:rPr>
          <w:b/>
          <w:bCs/>
        </w:rPr>
        <w:t>THEREFORE, BE IT FURTHER RESOLVED THAT</w:t>
      </w:r>
      <w:r w:rsidRPr="00C25B0F">
        <w:t xml:space="preserve"> upon adoption of this resolution, Whatcom Democrats will publicize this proposed </w:t>
      </w:r>
      <w:proofErr w:type="gramStart"/>
      <w:r w:rsidRPr="00C25B0F">
        <w:t>initiative;</w:t>
      </w:r>
      <w:proofErr w:type="gramEnd"/>
    </w:p>
    <w:p w14:paraId="505A0138" w14:textId="66141C6B" w:rsidR="00372B3A" w:rsidRPr="00C25B0F" w:rsidRDefault="008E130E" w:rsidP="008E130E">
      <w:r w:rsidRPr="00C25B0F">
        <w:rPr>
          <w:b/>
          <w:bCs/>
        </w:rPr>
        <w:t>THEREFORE, BE IT FINALLY RESOLVED THAT</w:t>
      </w:r>
      <w:r w:rsidRPr="00C25B0F">
        <w:t xml:space="preserve"> the Whatcom County Democrats will use its mailing list and online presence to mobilize voters and collect signatures.</w:t>
      </w:r>
    </w:p>
    <w:sectPr w:rsidR="00372B3A" w:rsidRPr="00C25B0F" w:rsidSect="00196BAA">
      <w:footerReference w:type="even" r:id="rId7"/>
      <w:footerReference w:type="default" r:id="rId8"/>
      <w:endnotePr>
        <w:numFmt w:val="decimal"/>
      </w:endnotePr>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44A90" w14:textId="77777777" w:rsidR="00253F6E" w:rsidRDefault="00253F6E" w:rsidP="00DF10FF">
      <w:pPr>
        <w:spacing w:before="0"/>
      </w:pPr>
      <w:r>
        <w:separator/>
      </w:r>
    </w:p>
  </w:endnote>
  <w:endnote w:type="continuationSeparator" w:id="0">
    <w:p w14:paraId="5C9E3944" w14:textId="77777777" w:rsidR="00253F6E" w:rsidRDefault="00253F6E" w:rsidP="00DF10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4600459"/>
      <w:docPartObj>
        <w:docPartGallery w:val="Page Numbers (Bottom of Page)"/>
        <w:docPartUnique/>
      </w:docPartObj>
    </w:sdtPr>
    <w:sdtEndPr>
      <w:rPr>
        <w:rStyle w:val="PageNumber"/>
      </w:rPr>
    </w:sdtEndPr>
    <w:sdtContent>
      <w:p w14:paraId="3E365670" w14:textId="79BF7C3B" w:rsidR="00196BAA" w:rsidRDefault="00196BAA" w:rsidP="00F96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C60839" w14:textId="77777777" w:rsidR="00196BAA" w:rsidRDefault="00196BAA" w:rsidP="00196B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8585579"/>
      <w:docPartObj>
        <w:docPartGallery w:val="Page Numbers (Bottom of Page)"/>
        <w:docPartUnique/>
      </w:docPartObj>
    </w:sdtPr>
    <w:sdtEndPr>
      <w:rPr>
        <w:rStyle w:val="PageNumber"/>
      </w:rPr>
    </w:sdtEndPr>
    <w:sdtContent>
      <w:p w14:paraId="0B75EF1C" w14:textId="4BABF207" w:rsidR="00196BAA" w:rsidRDefault="00196BAA" w:rsidP="00F96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AE4ABB" w14:textId="77777777" w:rsidR="00196BAA" w:rsidRDefault="00196BAA" w:rsidP="00196B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813C2" w14:textId="77777777" w:rsidR="00253F6E" w:rsidRDefault="00253F6E" w:rsidP="00DF10FF">
      <w:pPr>
        <w:spacing w:before="0"/>
      </w:pPr>
      <w:r>
        <w:separator/>
      </w:r>
    </w:p>
  </w:footnote>
  <w:footnote w:type="continuationSeparator" w:id="0">
    <w:p w14:paraId="6F5C569B" w14:textId="77777777" w:rsidR="00253F6E" w:rsidRDefault="00253F6E" w:rsidP="00DF10F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237FB"/>
    <w:multiLevelType w:val="multilevel"/>
    <w:tmpl w:val="BF8E5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56FAF"/>
    <w:multiLevelType w:val="multilevel"/>
    <w:tmpl w:val="C7EA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0D417D"/>
    <w:multiLevelType w:val="hybridMultilevel"/>
    <w:tmpl w:val="5088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622E43"/>
    <w:multiLevelType w:val="multilevel"/>
    <w:tmpl w:val="E19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FF"/>
    <w:rsid w:val="00005703"/>
    <w:rsid w:val="0016411E"/>
    <w:rsid w:val="00196BAA"/>
    <w:rsid w:val="001C7F8A"/>
    <w:rsid w:val="001D31BA"/>
    <w:rsid w:val="0025143E"/>
    <w:rsid w:val="00253F6E"/>
    <w:rsid w:val="00254168"/>
    <w:rsid w:val="00275828"/>
    <w:rsid w:val="002C7224"/>
    <w:rsid w:val="00367277"/>
    <w:rsid w:val="00372B3A"/>
    <w:rsid w:val="00382A08"/>
    <w:rsid w:val="003D27B9"/>
    <w:rsid w:val="003E694D"/>
    <w:rsid w:val="003F0EF1"/>
    <w:rsid w:val="003F1A33"/>
    <w:rsid w:val="003F2C43"/>
    <w:rsid w:val="004553C5"/>
    <w:rsid w:val="00471C7C"/>
    <w:rsid w:val="004A04F9"/>
    <w:rsid w:val="004D1570"/>
    <w:rsid w:val="00584520"/>
    <w:rsid w:val="005F3817"/>
    <w:rsid w:val="00606B6B"/>
    <w:rsid w:val="00610DB3"/>
    <w:rsid w:val="00653B3C"/>
    <w:rsid w:val="00657991"/>
    <w:rsid w:val="0069299B"/>
    <w:rsid w:val="00696AAA"/>
    <w:rsid w:val="006A4E74"/>
    <w:rsid w:val="006D7DCC"/>
    <w:rsid w:val="007A014B"/>
    <w:rsid w:val="007B0BC9"/>
    <w:rsid w:val="007C46B9"/>
    <w:rsid w:val="008E130E"/>
    <w:rsid w:val="00A06331"/>
    <w:rsid w:val="00A952A5"/>
    <w:rsid w:val="00AA295E"/>
    <w:rsid w:val="00AE487C"/>
    <w:rsid w:val="00B86F2F"/>
    <w:rsid w:val="00C25B0F"/>
    <w:rsid w:val="00C65BAD"/>
    <w:rsid w:val="00CA01F0"/>
    <w:rsid w:val="00CF3A29"/>
    <w:rsid w:val="00DD43CB"/>
    <w:rsid w:val="00DD6EAF"/>
    <w:rsid w:val="00DF10FF"/>
    <w:rsid w:val="00E12825"/>
    <w:rsid w:val="00E32CE7"/>
    <w:rsid w:val="00E444DC"/>
    <w:rsid w:val="00E50491"/>
    <w:rsid w:val="00E87DB1"/>
    <w:rsid w:val="00F13E8C"/>
    <w:rsid w:val="00F604A0"/>
    <w:rsid w:val="00FF0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2A7F6"/>
  <w14:defaultImageDpi w14:val="32767"/>
  <w15:chartTrackingRefBased/>
  <w15:docId w15:val="{49DA3BEC-C437-6448-A9E2-6A53DBC3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4"/>
        <w:szCs w:val="24"/>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2825"/>
    <w:pPr>
      <w:spacing w:after="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0FF"/>
    <w:rPr>
      <w:color w:val="0563C1" w:themeColor="hyperlink"/>
      <w:u w:val="single"/>
    </w:rPr>
  </w:style>
  <w:style w:type="character" w:styleId="UnresolvedMention">
    <w:name w:val="Unresolved Mention"/>
    <w:basedOn w:val="DefaultParagraphFont"/>
    <w:uiPriority w:val="99"/>
    <w:rsid w:val="00DF10FF"/>
    <w:rPr>
      <w:color w:val="605E5C"/>
      <w:shd w:val="clear" w:color="auto" w:fill="E1DFDD"/>
    </w:rPr>
  </w:style>
  <w:style w:type="paragraph" w:styleId="Title">
    <w:name w:val="Title"/>
    <w:basedOn w:val="Normal"/>
    <w:next w:val="Normal"/>
    <w:link w:val="TitleChar"/>
    <w:uiPriority w:val="10"/>
    <w:qFormat/>
    <w:rsid w:val="00DF10FF"/>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0FF"/>
    <w:rPr>
      <w:rFonts w:asciiTheme="majorHAnsi" w:eastAsiaTheme="majorEastAsia" w:hAnsiTheme="majorHAnsi" w:cstheme="majorBidi"/>
      <w:spacing w:val="-10"/>
      <w:kern w:val="28"/>
      <w:sz w:val="56"/>
      <w:szCs w:val="56"/>
    </w:rPr>
  </w:style>
  <w:style w:type="paragraph" w:styleId="EndnoteText">
    <w:name w:val="endnote text"/>
    <w:basedOn w:val="Normal"/>
    <w:link w:val="EndnoteTextChar"/>
    <w:uiPriority w:val="99"/>
    <w:semiHidden/>
    <w:unhideWhenUsed/>
    <w:rsid w:val="00DF10FF"/>
    <w:pPr>
      <w:spacing w:before="0"/>
    </w:pPr>
    <w:rPr>
      <w:sz w:val="20"/>
      <w:szCs w:val="20"/>
    </w:rPr>
  </w:style>
  <w:style w:type="character" w:customStyle="1" w:styleId="EndnoteTextChar">
    <w:name w:val="Endnote Text Char"/>
    <w:basedOn w:val="DefaultParagraphFont"/>
    <w:link w:val="EndnoteText"/>
    <w:uiPriority w:val="99"/>
    <w:semiHidden/>
    <w:rsid w:val="00DF10FF"/>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F10FF"/>
    <w:rPr>
      <w:vertAlign w:val="superscript"/>
    </w:rPr>
  </w:style>
  <w:style w:type="paragraph" w:styleId="ListParagraph">
    <w:name w:val="List Paragraph"/>
    <w:basedOn w:val="Normal"/>
    <w:uiPriority w:val="34"/>
    <w:qFormat/>
    <w:rsid w:val="00DF10FF"/>
    <w:pPr>
      <w:ind w:left="720"/>
      <w:contextualSpacing/>
    </w:pPr>
  </w:style>
  <w:style w:type="paragraph" w:styleId="NormalWeb">
    <w:name w:val="Normal (Web)"/>
    <w:basedOn w:val="Normal"/>
    <w:uiPriority w:val="99"/>
    <w:semiHidden/>
    <w:unhideWhenUsed/>
    <w:rsid w:val="00DF10FF"/>
  </w:style>
  <w:style w:type="character" w:styleId="LineNumber">
    <w:name w:val="line number"/>
    <w:basedOn w:val="DefaultParagraphFont"/>
    <w:uiPriority w:val="99"/>
    <w:semiHidden/>
    <w:unhideWhenUsed/>
    <w:rsid w:val="00196BAA"/>
  </w:style>
  <w:style w:type="paragraph" w:styleId="Footer">
    <w:name w:val="footer"/>
    <w:basedOn w:val="Normal"/>
    <w:link w:val="FooterChar"/>
    <w:uiPriority w:val="99"/>
    <w:unhideWhenUsed/>
    <w:rsid w:val="00196BAA"/>
    <w:pPr>
      <w:tabs>
        <w:tab w:val="center" w:pos="4680"/>
        <w:tab w:val="right" w:pos="9360"/>
      </w:tabs>
      <w:spacing w:before="0"/>
    </w:pPr>
  </w:style>
  <w:style w:type="character" w:customStyle="1" w:styleId="FooterChar">
    <w:name w:val="Footer Char"/>
    <w:basedOn w:val="DefaultParagraphFont"/>
    <w:link w:val="Footer"/>
    <w:uiPriority w:val="99"/>
    <w:rsid w:val="00196BAA"/>
    <w:rPr>
      <w:rFonts w:ascii="Times New Roman" w:hAnsi="Times New Roman" w:cs="Times New Roman"/>
    </w:rPr>
  </w:style>
  <w:style w:type="character" w:styleId="PageNumber">
    <w:name w:val="page number"/>
    <w:basedOn w:val="DefaultParagraphFont"/>
    <w:uiPriority w:val="99"/>
    <w:semiHidden/>
    <w:unhideWhenUsed/>
    <w:rsid w:val="00196BAA"/>
  </w:style>
  <w:style w:type="character" w:styleId="CommentReference">
    <w:name w:val="annotation reference"/>
    <w:basedOn w:val="DefaultParagraphFont"/>
    <w:uiPriority w:val="99"/>
    <w:semiHidden/>
    <w:unhideWhenUsed/>
    <w:rsid w:val="0069299B"/>
    <w:rPr>
      <w:sz w:val="16"/>
      <w:szCs w:val="16"/>
    </w:rPr>
  </w:style>
  <w:style w:type="paragraph" w:styleId="CommentText">
    <w:name w:val="annotation text"/>
    <w:basedOn w:val="Normal"/>
    <w:link w:val="CommentTextChar"/>
    <w:uiPriority w:val="99"/>
    <w:semiHidden/>
    <w:unhideWhenUsed/>
    <w:rsid w:val="0069299B"/>
    <w:rPr>
      <w:sz w:val="20"/>
      <w:szCs w:val="20"/>
    </w:rPr>
  </w:style>
  <w:style w:type="character" w:customStyle="1" w:styleId="CommentTextChar">
    <w:name w:val="Comment Text Char"/>
    <w:basedOn w:val="DefaultParagraphFont"/>
    <w:link w:val="CommentText"/>
    <w:uiPriority w:val="99"/>
    <w:semiHidden/>
    <w:rsid w:val="0069299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99B"/>
    <w:rPr>
      <w:b/>
      <w:bCs/>
    </w:rPr>
  </w:style>
  <w:style w:type="character" w:customStyle="1" w:styleId="CommentSubjectChar">
    <w:name w:val="Comment Subject Char"/>
    <w:basedOn w:val="CommentTextChar"/>
    <w:link w:val="CommentSubject"/>
    <w:uiPriority w:val="99"/>
    <w:semiHidden/>
    <w:rsid w:val="0069299B"/>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68466">
      <w:bodyDiv w:val="1"/>
      <w:marLeft w:val="0"/>
      <w:marRight w:val="0"/>
      <w:marTop w:val="0"/>
      <w:marBottom w:val="0"/>
      <w:divBdr>
        <w:top w:val="none" w:sz="0" w:space="0" w:color="auto"/>
        <w:left w:val="none" w:sz="0" w:space="0" w:color="auto"/>
        <w:bottom w:val="none" w:sz="0" w:space="0" w:color="auto"/>
        <w:right w:val="none" w:sz="0" w:space="0" w:color="auto"/>
      </w:divBdr>
    </w:div>
    <w:div w:id="132599945">
      <w:bodyDiv w:val="1"/>
      <w:marLeft w:val="0"/>
      <w:marRight w:val="0"/>
      <w:marTop w:val="0"/>
      <w:marBottom w:val="0"/>
      <w:divBdr>
        <w:top w:val="none" w:sz="0" w:space="0" w:color="auto"/>
        <w:left w:val="none" w:sz="0" w:space="0" w:color="auto"/>
        <w:bottom w:val="none" w:sz="0" w:space="0" w:color="auto"/>
        <w:right w:val="none" w:sz="0" w:space="0" w:color="auto"/>
      </w:divBdr>
    </w:div>
    <w:div w:id="148209376">
      <w:bodyDiv w:val="1"/>
      <w:marLeft w:val="0"/>
      <w:marRight w:val="0"/>
      <w:marTop w:val="0"/>
      <w:marBottom w:val="0"/>
      <w:divBdr>
        <w:top w:val="none" w:sz="0" w:space="0" w:color="auto"/>
        <w:left w:val="none" w:sz="0" w:space="0" w:color="auto"/>
        <w:bottom w:val="none" w:sz="0" w:space="0" w:color="auto"/>
        <w:right w:val="none" w:sz="0" w:space="0" w:color="auto"/>
      </w:divBdr>
    </w:div>
    <w:div w:id="245849894">
      <w:bodyDiv w:val="1"/>
      <w:marLeft w:val="0"/>
      <w:marRight w:val="0"/>
      <w:marTop w:val="0"/>
      <w:marBottom w:val="0"/>
      <w:divBdr>
        <w:top w:val="none" w:sz="0" w:space="0" w:color="auto"/>
        <w:left w:val="none" w:sz="0" w:space="0" w:color="auto"/>
        <w:bottom w:val="none" w:sz="0" w:space="0" w:color="auto"/>
        <w:right w:val="none" w:sz="0" w:space="0" w:color="auto"/>
      </w:divBdr>
    </w:div>
    <w:div w:id="310327836">
      <w:bodyDiv w:val="1"/>
      <w:marLeft w:val="0"/>
      <w:marRight w:val="0"/>
      <w:marTop w:val="0"/>
      <w:marBottom w:val="0"/>
      <w:divBdr>
        <w:top w:val="none" w:sz="0" w:space="0" w:color="auto"/>
        <w:left w:val="none" w:sz="0" w:space="0" w:color="auto"/>
        <w:bottom w:val="none" w:sz="0" w:space="0" w:color="auto"/>
        <w:right w:val="none" w:sz="0" w:space="0" w:color="auto"/>
      </w:divBdr>
    </w:div>
    <w:div w:id="501511464">
      <w:bodyDiv w:val="1"/>
      <w:marLeft w:val="0"/>
      <w:marRight w:val="0"/>
      <w:marTop w:val="0"/>
      <w:marBottom w:val="0"/>
      <w:divBdr>
        <w:top w:val="none" w:sz="0" w:space="0" w:color="auto"/>
        <w:left w:val="none" w:sz="0" w:space="0" w:color="auto"/>
        <w:bottom w:val="none" w:sz="0" w:space="0" w:color="auto"/>
        <w:right w:val="none" w:sz="0" w:space="0" w:color="auto"/>
      </w:divBdr>
    </w:div>
    <w:div w:id="534268218">
      <w:bodyDiv w:val="1"/>
      <w:marLeft w:val="0"/>
      <w:marRight w:val="0"/>
      <w:marTop w:val="0"/>
      <w:marBottom w:val="0"/>
      <w:divBdr>
        <w:top w:val="none" w:sz="0" w:space="0" w:color="auto"/>
        <w:left w:val="none" w:sz="0" w:space="0" w:color="auto"/>
        <w:bottom w:val="none" w:sz="0" w:space="0" w:color="auto"/>
        <w:right w:val="none" w:sz="0" w:space="0" w:color="auto"/>
      </w:divBdr>
    </w:div>
    <w:div w:id="578712828">
      <w:bodyDiv w:val="1"/>
      <w:marLeft w:val="0"/>
      <w:marRight w:val="0"/>
      <w:marTop w:val="0"/>
      <w:marBottom w:val="0"/>
      <w:divBdr>
        <w:top w:val="none" w:sz="0" w:space="0" w:color="auto"/>
        <w:left w:val="none" w:sz="0" w:space="0" w:color="auto"/>
        <w:bottom w:val="none" w:sz="0" w:space="0" w:color="auto"/>
        <w:right w:val="none" w:sz="0" w:space="0" w:color="auto"/>
      </w:divBdr>
    </w:div>
    <w:div w:id="652876952">
      <w:bodyDiv w:val="1"/>
      <w:marLeft w:val="0"/>
      <w:marRight w:val="0"/>
      <w:marTop w:val="0"/>
      <w:marBottom w:val="0"/>
      <w:divBdr>
        <w:top w:val="none" w:sz="0" w:space="0" w:color="auto"/>
        <w:left w:val="none" w:sz="0" w:space="0" w:color="auto"/>
        <w:bottom w:val="none" w:sz="0" w:space="0" w:color="auto"/>
        <w:right w:val="none" w:sz="0" w:space="0" w:color="auto"/>
      </w:divBdr>
    </w:div>
    <w:div w:id="982002030">
      <w:bodyDiv w:val="1"/>
      <w:marLeft w:val="0"/>
      <w:marRight w:val="0"/>
      <w:marTop w:val="0"/>
      <w:marBottom w:val="0"/>
      <w:divBdr>
        <w:top w:val="none" w:sz="0" w:space="0" w:color="auto"/>
        <w:left w:val="none" w:sz="0" w:space="0" w:color="auto"/>
        <w:bottom w:val="none" w:sz="0" w:space="0" w:color="auto"/>
        <w:right w:val="none" w:sz="0" w:space="0" w:color="auto"/>
      </w:divBdr>
    </w:div>
    <w:div w:id="1174882459">
      <w:bodyDiv w:val="1"/>
      <w:marLeft w:val="0"/>
      <w:marRight w:val="0"/>
      <w:marTop w:val="0"/>
      <w:marBottom w:val="0"/>
      <w:divBdr>
        <w:top w:val="none" w:sz="0" w:space="0" w:color="auto"/>
        <w:left w:val="none" w:sz="0" w:space="0" w:color="auto"/>
        <w:bottom w:val="none" w:sz="0" w:space="0" w:color="auto"/>
        <w:right w:val="none" w:sz="0" w:space="0" w:color="auto"/>
      </w:divBdr>
    </w:div>
    <w:div w:id="1435860486">
      <w:bodyDiv w:val="1"/>
      <w:marLeft w:val="0"/>
      <w:marRight w:val="0"/>
      <w:marTop w:val="0"/>
      <w:marBottom w:val="0"/>
      <w:divBdr>
        <w:top w:val="none" w:sz="0" w:space="0" w:color="auto"/>
        <w:left w:val="none" w:sz="0" w:space="0" w:color="auto"/>
        <w:bottom w:val="none" w:sz="0" w:space="0" w:color="auto"/>
        <w:right w:val="none" w:sz="0" w:space="0" w:color="auto"/>
      </w:divBdr>
    </w:div>
    <w:div w:id="1495218484">
      <w:bodyDiv w:val="1"/>
      <w:marLeft w:val="0"/>
      <w:marRight w:val="0"/>
      <w:marTop w:val="0"/>
      <w:marBottom w:val="0"/>
      <w:divBdr>
        <w:top w:val="none" w:sz="0" w:space="0" w:color="auto"/>
        <w:left w:val="none" w:sz="0" w:space="0" w:color="auto"/>
        <w:bottom w:val="none" w:sz="0" w:space="0" w:color="auto"/>
        <w:right w:val="none" w:sz="0" w:space="0" w:color="auto"/>
      </w:divBdr>
    </w:div>
    <w:div w:id="1496342468">
      <w:bodyDiv w:val="1"/>
      <w:marLeft w:val="0"/>
      <w:marRight w:val="0"/>
      <w:marTop w:val="0"/>
      <w:marBottom w:val="0"/>
      <w:divBdr>
        <w:top w:val="none" w:sz="0" w:space="0" w:color="auto"/>
        <w:left w:val="none" w:sz="0" w:space="0" w:color="auto"/>
        <w:bottom w:val="none" w:sz="0" w:space="0" w:color="auto"/>
        <w:right w:val="none" w:sz="0" w:space="0" w:color="auto"/>
      </w:divBdr>
    </w:div>
    <w:div w:id="1593929383">
      <w:bodyDiv w:val="1"/>
      <w:marLeft w:val="0"/>
      <w:marRight w:val="0"/>
      <w:marTop w:val="0"/>
      <w:marBottom w:val="0"/>
      <w:divBdr>
        <w:top w:val="none" w:sz="0" w:space="0" w:color="auto"/>
        <w:left w:val="none" w:sz="0" w:space="0" w:color="auto"/>
        <w:bottom w:val="none" w:sz="0" w:space="0" w:color="auto"/>
        <w:right w:val="none" w:sz="0" w:space="0" w:color="auto"/>
      </w:divBdr>
    </w:div>
    <w:div w:id="203210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Reding</dc:creator>
  <cp:keywords/>
  <dc:description/>
  <cp:lastModifiedBy>Joel Jordan</cp:lastModifiedBy>
  <cp:revision>5</cp:revision>
  <dcterms:created xsi:type="dcterms:W3CDTF">2021-04-07T22:20:00Z</dcterms:created>
  <dcterms:modified xsi:type="dcterms:W3CDTF">2021-04-15T03:16:00Z</dcterms:modified>
</cp:coreProperties>
</file>